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87A9" w14:textId="77777777" w:rsidR="00E742C8" w:rsidRPr="00A774AA" w:rsidRDefault="00E742C8" w:rsidP="00F945A7">
      <w:pPr>
        <w:pStyle w:val="Ttulo3"/>
        <w:jc w:val="center"/>
        <w:rPr>
          <w:b/>
          <w:i w:val="0"/>
        </w:rPr>
      </w:pPr>
      <w:bookmarkStart w:id="0" w:name="_Toc508108348"/>
      <w:r>
        <w:rPr>
          <w:b/>
          <w:i w:val="0"/>
        </w:rPr>
        <w:t>Modelo de procuração para a</w:t>
      </w:r>
      <w:r w:rsidRPr="00A774AA">
        <w:rPr>
          <w:b/>
          <w:i w:val="0"/>
        </w:rPr>
        <w:t>tuar em nome do usucapiente</w:t>
      </w:r>
      <w:bookmarkEnd w:id="0"/>
    </w:p>
    <w:p w14:paraId="39F95468" w14:textId="77777777" w:rsidR="00E742C8" w:rsidRDefault="00E742C8" w:rsidP="00E742C8">
      <w:pPr>
        <w:jc w:val="both"/>
        <w:rPr>
          <w:rFonts w:ascii="Arial" w:hAnsi="Arial" w:cs="Arial"/>
        </w:rPr>
      </w:pPr>
    </w:p>
    <w:p w14:paraId="2D27F6D8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NOME COMPLETO, nacionalidade, estado civil, profissão, portador(a) do RG nº (RG) e do CPF nº (CPF), residente e domiciliado(a) à (endereço completo), CEP: (CEP), e-mail: (E-MAIL), telefone: (telefone), por este instrumento particular de procuração, nomeia e constitui seu(sua) procurador(a) NOME DO ADVOGADO, nacionalidade, estado civil, advogado(a), inscrito(a) na OAB/(Sigla do Estado) sob o n° (Número), com endereço físico à (endereço completo com CEP), e endereço eletrônico (e-mail), telefone (telefone), pertencente ao escritório (NOME DA SOCIEDADE DE ADVOGADOS), registrada na OAB sob o n. (Número do registro da sociedade), com endereço físico à (endereço completo com CEP), e endereço eletrônico (e-mail), telefone (número), a quem: </w:t>
      </w:r>
      <w:r w:rsidRPr="00A7429D">
        <w:rPr>
          <w:rFonts w:ascii="Arial" w:hAnsi="Arial" w:cs="Arial"/>
          <w:b/>
        </w:rPr>
        <w:t>(i)</w:t>
      </w:r>
      <w:r w:rsidRPr="00A7429D">
        <w:rPr>
          <w:rFonts w:ascii="Arial" w:hAnsi="Arial" w:cs="Arial"/>
        </w:rPr>
        <w:t xml:space="preserve"> confere poderes especiais para </w:t>
      </w:r>
      <w:r w:rsidRPr="00A7429D">
        <w:rPr>
          <w:rFonts w:ascii="Arial" w:hAnsi="Arial" w:cs="Arial"/>
          <w:b/>
        </w:rPr>
        <w:t xml:space="preserve">formular pedido de reconhecimento extrajudicial de usucapião </w:t>
      </w:r>
      <w:r w:rsidRPr="00A7429D">
        <w:rPr>
          <w:rFonts w:ascii="Arial" w:hAnsi="Arial" w:cs="Arial"/>
        </w:rPr>
        <w:t xml:space="preserve">relativamente ao imóvel ao final descrito, nos termos do artigo 216-A da Lei 6.015/73, podendo assinar toda e qualquer petição, tais como requerimento inicial, emenda, aditamento, retificação, petições de juntada de documentos e de esclarecimentos, pedidos de intimações, publicação de editais, conferindo, ainda, poderes especiais para transigir em seu nome;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poderes especiais formular </w:t>
      </w:r>
      <w:r w:rsidRPr="00A7429D">
        <w:rPr>
          <w:rFonts w:ascii="Arial" w:hAnsi="Arial" w:cs="Arial"/>
          <w:b/>
        </w:rPr>
        <w:t>requerimento de suscitação de dúvida registral</w:t>
      </w:r>
      <w:r w:rsidRPr="00A7429D">
        <w:rPr>
          <w:rFonts w:ascii="Arial" w:hAnsi="Arial" w:cs="Arial"/>
        </w:rPr>
        <w:t xml:space="preserve">, nos termos do artigo 198 da Lei 6.015/73, podendo praticar todos os atos do procedimento de dúvida, tais como impugnação e recurso, podendo ainda, em nome do outorgante, dar ciência dos termos da dúvida e receber notificação para impugná-la;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>poderes gerais para o foro</w:t>
      </w:r>
      <w:r w:rsidRPr="00A7429D">
        <w:rPr>
          <w:rFonts w:ascii="Arial" w:hAnsi="Arial" w:cs="Arial"/>
        </w:rPr>
        <w:t xml:space="preserve">, possibilitando a representação na esfera judicial, caso seja apresentada impugnação no procedimento extrajudicial, podendo praticar todos os atos do processo, especialmente emendar a petição inicial para adequá-la ao procedimento comum;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iv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 xml:space="preserve">poderes especiais para o foro, </w:t>
      </w:r>
      <w:r w:rsidRPr="00A7429D">
        <w:rPr>
          <w:rFonts w:ascii="Arial" w:hAnsi="Arial" w:cs="Arial"/>
        </w:rPr>
        <w:t>podendo receber citação, confessar, reconhecer a procedência do pedido, transigir, desistir, renunciar ao direito sobre o qual se funda a ação, receber, dar quitação, firmar compromisso e assinar declaração de hipossuficiência econômica. Os procuradores podem agir em conjunto ou separadamente, podendo ainda substabelecer, com ou sem reservas de iguais poderes.</w:t>
      </w:r>
    </w:p>
    <w:p w14:paraId="713586DF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Dados do imóvel usucapiendo: (fornecer, em resumo, os dados que permitam identificar o imóvel).</w:t>
      </w:r>
    </w:p>
    <w:p w14:paraId="2D840103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(Local e Data)</w:t>
      </w:r>
    </w:p>
    <w:p w14:paraId="3C27AE6D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______________________________________</w:t>
      </w:r>
    </w:p>
    <w:p w14:paraId="595B595F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NOME COMPLETO</w:t>
      </w:r>
    </w:p>
    <w:p w14:paraId="2080802F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(Reconhecer firma)</w:t>
      </w:r>
    </w:p>
    <w:p w14:paraId="7CC24969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Obs.: item ‘</w:t>
      </w:r>
      <w:proofErr w:type="spellStart"/>
      <w:r w:rsidRPr="00A7429D">
        <w:rPr>
          <w:rFonts w:ascii="Arial" w:hAnsi="Arial" w:cs="Arial"/>
        </w:rPr>
        <w:t>iv</w:t>
      </w:r>
      <w:proofErr w:type="spellEnd"/>
      <w:r w:rsidRPr="00A7429D">
        <w:rPr>
          <w:rFonts w:ascii="Arial" w:hAnsi="Arial" w:cs="Arial"/>
        </w:rPr>
        <w:t>’ deve ser ajustado, conforme cada caso.</w:t>
      </w:r>
    </w:p>
    <w:p w14:paraId="44874624" w14:textId="77777777" w:rsidR="00E742C8" w:rsidRPr="00A7429D" w:rsidRDefault="00E742C8" w:rsidP="00E742C8">
      <w:pPr>
        <w:jc w:val="both"/>
        <w:rPr>
          <w:rFonts w:ascii="Arial" w:hAnsi="Arial" w:cs="Arial"/>
        </w:rPr>
      </w:pPr>
    </w:p>
    <w:p w14:paraId="149ABCCE" w14:textId="77777777" w:rsidR="00E742C8" w:rsidRDefault="00E742C8">
      <w:pPr>
        <w:spacing w:after="200" w:line="276" w:lineRule="auto"/>
        <w:rPr>
          <w:rFonts w:ascii="Arial" w:eastAsia="MS Gothic" w:hAnsi="Arial" w:cs="Times New Roman"/>
          <w:b/>
          <w:bCs/>
          <w:sz w:val="24"/>
          <w:szCs w:val="24"/>
        </w:rPr>
      </w:pPr>
      <w:bookmarkStart w:id="1" w:name="_Toc508108349"/>
      <w:r>
        <w:rPr>
          <w:b/>
          <w:i/>
        </w:rPr>
        <w:br w:type="page"/>
      </w:r>
    </w:p>
    <w:p w14:paraId="0F49E9A1" w14:textId="77777777" w:rsidR="00E742C8" w:rsidRPr="00A774AA" w:rsidRDefault="00E742C8" w:rsidP="00F945A7">
      <w:pPr>
        <w:pStyle w:val="Ttulo3"/>
        <w:jc w:val="center"/>
        <w:rPr>
          <w:b/>
          <w:i w:val="0"/>
        </w:rPr>
      </w:pPr>
      <w:r>
        <w:rPr>
          <w:b/>
          <w:i w:val="0"/>
        </w:rPr>
        <w:lastRenderedPageBreak/>
        <w:t>Modelo de procuração para a</w:t>
      </w:r>
      <w:r w:rsidRPr="00A774AA">
        <w:rPr>
          <w:b/>
          <w:i w:val="0"/>
        </w:rPr>
        <w:t>tuar em nome do impugnante</w:t>
      </w:r>
      <w:bookmarkEnd w:id="1"/>
    </w:p>
    <w:p w14:paraId="21948135" w14:textId="77777777" w:rsidR="00E742C8" w:rsidRDefault="00E742C8" w:rsidP="00E742C8">
      <w:pPr>
        <w:jc w:val="both"/>
        <w:rPr>
          <w:rFonts w:ascii="Arial" w:hAnsi="Arial" w:cs="Arial"/>
        </w:rPr>
      </w:pPr>
    </w:p>
    <w:p w14:paraId="592D9F2D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 xml:space="preserve">NOME COMPLETO, nacionalidade, estado civil, profissão, portador(a) do RG nº (RG) e do CPF nº (CPF), residente e domiciliado(a) à (endereço completo), CEP: (CEP), e-mail: (E-MAIL), telefone: (telefone), por este instrumento particular de procuração, nomeia e constitui seu(sua) procurador(a) NOME DO ADVOGADO, nacionalidade, estado civil, advogado(a), inscrito(a) na OAB/(Sigla do Estado) sob o n° (Número), com endereço físico à (endereço completo com CEP), e endereço eletrônico (e-mail), telefone (telefone), pertencente ao escritório (NOME DA SOCIEDADE DE ADVOGADOS), registrada na OAB sob o n. (Número do registro da sociedade), com endereço físico à (endereço completo com CEP), e endereço eletrônico (e-mail), telefone (número), a quem: </w:t>
      </w:r>
      <w:r w:rsidRPr="00A7429D">
        <w:rPr>
          <w:rFonts w:ascii="Arial" w:hAnsi="Arial" w:cs="Arial"/>
          <w:b/>
        </w:rPr>
        <w:t>(i)</w:t>
      </w:r>
      <w:r w:rsidRPr="00A7429D">
        <w:rPr>
          <w:rFonts w:ascii="Arial" w:hAnsi="Arial" w:cs="Arial"/>
        </w:rPr>
        <w:t xml:space="preserve"> confere poderes especiais para </w:t>
      </w:r>
      <w:r w:rsidRPr="00A7429D">
        <w:rPr>
          <w:rFonts w:ascii="Arial" w:hAnsi="Arial" w:cs="Arial"/>
          <w:b/>
        </w:rPr>
        <w:t xml:space="preserve">impugnar pedido de reconhecimento extrajudicial de usucapião </w:t>
      </w:r>
      <w:r w:rsidRPr="00A7429D">
        <w:rPr>
          <w:rFonts w:ascii="Arial" w:hAnsi="Arial" w:cs="Arial"/>
        </w:rPr>
        <w:t xml:space="preserve">apresentado por (NOME DO USUCAPIENTE) junto ao (CARTÓRIO) de Registro de Imóveis de (COMARCA), podendo assinar toda e qualquer petição, tais como impugnação, petições de juntada de documentos e de esclarecimentos, conferindo, ainda, poderes especiais para transigir em seu nome;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poderes especiais formular </w:t>
      </w:r>
      <w:r w:rsidRPr="00A7429D">
        <w:rPr>
          <w:rFonts w:ascii="Arial" w:hAnsi="Arial" w:cs="Arial"/>
          <w:b/>
        </w:rPr>
        <w:t>requerimento de suscitação de dúvida registral</w:t>
      </w:r>
      <w:r w:rsidRPr="00A7429D">
        <w:rPr>
          <w:rFonts w:ascii="Arial" w:hAnsi="Arial" w:cs="Arial"/>
        </w:rPr>
        <w:t xml:space="preserve">, nos termos do artigo 198 da Lei 6.015/73, podendo praticar todos os atos do procedimento de dúvida, tais como impugnação e recurso, podendo ainda, em nome do outorgante, dar ciência dos termos da dúvida e receber notificação para impugná-la;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iii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>poderes gerais para o foro</w:t>
      </w:r>
      <w:r w:rsidRPr="00A7429D">
        <w:rPr>
          <w:rFonts w:ascii="Arial" w:hAnsi="Arial" w:cs="Arial"/>
        </w:rPr>
        <w:t xml:space="preserve">, possibilitando a representação na esfera judicial em razão da impugnação a ser apresentada no procedimento extrajudicial, podendo praticar todos os atos do processo; </w:t>
      </w:r>
      <w:r w:rsidRPr="00A7429D">
        <w:rPr>
          <w:rFonts w:ascii="Arial" w:hAnsi="Arial" w:cs="Arial"/>
          <w:b/>
        </w:rPr>
        <w:t>(</w:t>
      </w:r>
      <w:proofErr w:type="spellStart"/>
      <w:r w:rsidRPr="00A7429D">
        <w:rPr>
          <w:rFonts w:ascii="Arial" w:hAnsi="Arial" w:cs="Arial"/>
          <w:b/>
        </w:rPr>
        <w:t>iv</w:t>
      </w:r>
      <w:proofErr w:type="spellEnd"/>
      <w:r w:rsidRPr="00A7429D">
        <w:rPr>
          <w:rFonts w:ascii="Arial" w:hAnsi="Arial" w:cs="Arial"/>
          <w:b/>
        </w:rPr>
        <w:t>)</w:t>
      </w:r>
      <w:r w:rsidRPr="00A7429D">
        <w:rPr>
          <w:rFonts w:ascii="Arial" w:hAnsi="Arial" w:cs="Arial"/>
        </w:rPr>
        <w:t xml:space="preserve"> confere </w:t>
      </w:r>
      <w:r w:rsidRPr="00A7429D">
        <w:rPr>
          <w:rFonts w:ascii="Arial" w:hAnsi="Arial" w:cs="Arial"/>
          <w:b/>
        </w:rPr>
        <w:t xml:space="preserve">poderes especiais para o foro, </w:t>
      </w:r>
      <w:r w:rsidRPr="00A7429D">
        <w:rPr>
          <w:rFonts w:ascii="Arial" w:hAnsi="Arial" w:cs="Arial"/>
        </w:rPr>
        <w:t>podendo receber citação, confessar, reconhecer a procedência do pedido, transigir, desistir, renunciar ao direito sobre o qual se funda a ação, receber, dar quitação, firmar compromisso e assinar declaração de hipossuficiência econômica. Os procuradores podem agir em conjunto ou separadamente, podendo ainda substabelecer, com ou sem reservas de iguais poderes.</w:t>
      </w:r>
    </w:p>
    <w:p w14:paraId="464061C8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(Local e Data)</w:t>
      </w:r>
    </w:p>
    <w:p w14:paraId="2EF406BB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______________________________________</w:t>
      </w:r>
    </w:p>
    <w:p w14:paraId="62B2FBF0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NOME COMPLETO</w:t>
      </w:r>
    </w:p>
    <w:p w14:paraId="07781563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(Reconhecer firma)</w:t>
      </w:r>
    </w:p>
    <w:p w14:paraId="24D9195C" w14:textId="77777777" w:rsidR="00E742C8" w:rsidRPr="00A7429D" w:rsidRDefault="00E742C8" w:rsidP="00E742C8">
      <w:pPr>
        <w:jc w:val="both"/>
        <w:rPr>
          <w:rFonts w:ascii="Arial" w:hAnsi="Arial" w:cs="Arial"/>
        </w:rPr>
      </w:pPr>
      <w:r w:rsidRPr="00A7429D">
        <w:rPr>
          <w:rFonts w:ascii="Arial" w:hAnsi="Arial" w:cs="Arial"/>
        </w:rPr>
        <w:t>Obs.: item ‘</w:t>
      </w:r>
      <w:proofErr w:type="spellStart"/>
      <w:r w:rsidRPr="00A7429D">
        <w:rPr>
          <w:rFonts w:ascii="Arial" w:hAnsi="Arial" w:cs="Arial"/>
        </w:rPr>
        <w:t>iv</w:t>
      </w:r>
      <w:proofErr w:type="spellEnd"/>
      <w:r w:rsidRPr="00A7429D">
        <w:rPr>
          <w:rFonts w:ascii="Arial" w:hAnsi="Arial" w:cs="Arial"/>
        </w:rPr>
        <w:t>’ deve ser ajustado, conforme cada caso.</w:t>
      </w:r>
    </w:p>
    <w:p w14:paraId="37AEA036" w14:textId="77777777" w:rsidR="001B5343" w:rsidRDefault="001B5343"/>
    <w:sectPr w:rsidR="001B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C8"/>
    <w:rsid w:val="001B5343"/>
    <w:rsid w:val="00E742C8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E994"/>
  <w15:docId w15:val="{D59A3B7E-222A-457B-9AFF-EAB60B9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C8"/>
    <w:pPr>
      <w:spacing w:after="160" w:line="259" w:lineRule="auto"/>
    </w:pPr>
  </w:style>
  <w:style w:type="paragraph" w:styleId="Ttulo3">
    <w:name w:val="heading 3"/>
    <w:aliases w:val="Titulo 3"/>
    <w:basedOn w:val="Normal"/>
    <w:next w:val="Normal"/>
    <w:link w:val="Ttulo3Char"/>
    <w:uiPriority w:val="9"/>
    <w:unhideWhenUsed/>
    <w:qFormat/>
    <w:rsid w:val="00E742C8"/>
    <w:pPr>
      <w:keepNext/>
      <w:keepLines/>
      <w:spacing w:before="40" w:after="0"/>
      <w:outlineLvl w:val="2"/>
    </w:pPr>
    <w:rPr>
      <w:rFonts w:ascii="Arial" w:eastAsia="MS Gothic" w:hAnsi="Arial" w:cs="Times New Roman"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3 Char"/>
    <w:basedOn w:val="Fontepargpadro"/>
    <w:link w:val="Ttulo3"/>
    <w:uiPriority w:val="9"/>
    <w:rsid w:val="00E742C8"/>
    <w:rPr>
      <w:rFonts w:ascii="Arial" w:eastAsia="MS Gothic" w:hAnsi="Arial" w:cs="Times New Roman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 Tarumirim</dc:creator>
  <cp:lastModifiedBy>Cartório Registro de Imóveis Bom Despacho Oficial Vicente de Paulo Carvalho</cp:lastModifiedBy>
  <cp:revision>2</cp:revision>
  <dcterms:created xsi:type="dcterms:W3CDTF">2018-03-16T11:55:00Z</dcterms:created>
  <dcterms:modified xsi:type="dcterms:W3CDTF">2021-02-10T16:18:00Z</dcterms:modified>
</cp:coreProperties>
</file>